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B14" w:rsidRDefault="00E30B14" w:rsidP="00E30B14">
      <w:pPr>
        <w:pStyle w:val="Normln1"/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spacing w:after="120" w:line="276" w:lineRule="auto"/>
        <w:jc w:val="both"/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5 – ORIENTAČNÍ ČASOVÝ HARMONOGRAM ROZVOJOVÉHO AUDITU ČAS</w:t>
      </w:r>
    </w:p>
    <w:p w:rsidR="00E30B14" w:rsidRPr="00584977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Rozvojový </w:t>
      </w:r>
      <w:r w:rsidRPr="00584977">
        <w:rPr>
          <w:color w:val="000000" w:themeColor="text1"/>
          <w:sz w:val="22"/>
          <w:szCs w:val="22"/>
        </w:rPr>
        <w:t xml:space="preserve">audit je rozvržen do dvou dnů. 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Co musí proběhnout v rámci Rozvojového auditu</w:t>
      </w:r>
    </w:p>
    <w:p w:rsidR="00E30B14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Zahájení auditu</w:t>
      </w:r>
      <w:r>
        <w:rPr>
          <w:color w:val="000000"/>
          <w:sz w:val="22"/>
          <w:szCs w:val="22"/>
        </w:rPr>
        <w:t xml:space="preserve"> (za přítomnosti zřizovatele nebo jeho zástupce, hodnotitelů a pracovníků služby)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informace o průběhu celého rozvojového auditu (časový harmonogram, proces, součásti – rozhovory, pozorování, …)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vyjasnění očekávání od auditu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prohlídka zázemí a prostor služby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seznámení s historií služby a organizace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probíhá první den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60"/>
        <w:rPr>
          <w:color w:val="000000"/>
          <w:sz w:val="22"/>
          <w:szCs w:val="22"/>
        </w:rPr>
      </w:pPr>
    </w:p>
    <w:p w:rsidR="00E30B14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Pozorování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informace pracovníkům o průběhu pozorování (mód přípravy, interakce, pozorování)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vlastní pozorování přímé práce (doporučená časová dotace přítomnosti hodnotitelů ve službě jsou 3 hodiny)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rozhovory s klienty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color w:val="000000"/>
          <w:sz w:val="22"/>
          <w:szCs w:val="22"/>
        </w:rPr>
      </w:pPr>
    </w:p>
    <w:p w:rsidR="00E30B14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Rozhovory 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 jednotlivými pracovníky služby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 vedoucím služby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během rozhovorů probíhá i nahlížení do příslušné dokumentace (metodické i klientské)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color w:val="000000"/>
          <w:sz w:val="22"/>
          <w:szCs w:val="22"/>
        </w:rPr>
      </w:pPr>
    </w:p>
    <w:p w:rsidR="00E30B14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Porady hodnotitelského týmu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zařazovány dle potřeby hodnotitelů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jejich náplní je např. stanovení dílčích závěrů a návrhů dalšího postupu, určení oblastí, na které se zaměřit v dalších </w:t>
      </w:r>
      <w:proofErr w:type="gramStart"/>
      <w:r>
        <w:rPr>
          <w:color w:val="000000"/>
          <w:sz w:val="22"/>
          <w:szCs w:val="22"/>
        </w:rPr>
        <w:t>rozhovorech,</w:t>
      </w:r>
      <w:proofErr w:type="gramEnd"/>
      <w:r>
        <w:rPr>
          <w:color w:val="000000"/>
          <w:sz w:val="22"/>
          <w:szCs w:val="22"/>
        </w:rPr>
        <w:t xml:space="preserve"> apod.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:rsidR="00E30B14" w:rsidRDefault="00E30B14" w:rsidP="00E30B14">
      <w:pPr>
        <w:pStyle w:val="Normln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ind w:left="72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Sepsání závěrečné zprávy</w:t>
      </w:r>
    </w:p>
    <w:p w:rsidR="00E30B14" w:rsidRDefault="00E30B14" w:rsidP="00E30B14">
      <w:pPr>
        <w:pStyle w:val="Normln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porada hodnotitelského týmu</w:t>
      </w:r>
    </w:p>
    <w:p w:rsidR="00E30B14" w:rsidRDefault="00E30B14" w:rsidP="00E30B14">
      <w:pPr>
        <w:pStyle w:val="Normln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konečné závěry, případně návrh dalšího postupu (doplnění chybějících skutečností)</w:t>
      </w:r>
    </w:p>
    <w:p w:rsidR="00E30B14" w:rsidRDefault="00E30B14" w:rsidP="00E30B14">
      <w:pPr>
        <w:pStyle w:val="Normln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sepsání závěrečné zprávy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color w:val="000000"/>
          <w:sz w:val="22"/>
          <w:szCs w:val="22"/>
        </w:rPr>
      </w:pPr>
    </w:p>
    <w:p w:rsidR="00E30B14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Předání závěrečné zprávy týmu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diskuse nad závěrečnou zprávou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případné vyjádření nesouhlasu týmu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color w:val="000000"/>
          <w:sz w:val="22"/>
          <w:szCs w:val="22"/>
        </w:rPr>
      </w:pPr>
    </w:p>
    <w:p w:rsidR="00E30B14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Ukončení hodnocení </w:t>
      </w:r>
    </w:p>
    <w:p w:rsidR="00E30B14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zhodnocení a ukončení rozvojového auditu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200" w:line="276" w:lineRule="auto"/>
        <w:rPr>
          <w:color w:val="000000"/>
          <w:sz w:val="22"/>
          <w:szCs w:val="22"/>
        </w:rPr>
      </w:pP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Je na zvážení hodnotitelů a na domluvě s vedoucím zařízení, kdy jednotlivé části (zejm. pozorování) budou zařazeny. Před realizací rozvojového auditu musí být domluven čas zahájení auditu (kvůli přítomnosti dalších osob) a pozorování (hodnotitelé se přizpůsobí provozní době služby). </w:t>
      </w:r>
    </w:p>
    <w:p w:rsidR="00E30B14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 ohledem na pracovníky zařízení není vhodné překračovat časový rozsah rozvojového auditu.</w:t>
      </w:r>
    </w:p>
    <w:p w:rsidR="008A7168" w:rsidRPr="008A7168" w:rsidRDefault="008A7168" w:rsidP="0087783A">
      <w:bookmarkStart w:id="1" w:name="_GoBack"/>
      <w:bookmarkEnd w:id="1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60E" w:rsidRDefault="00C8760E" w:rsidP="0087783A">
      <w:r>
        <w:separator/>
      </w:r>
    </w:p>
  </w:endnote>
  <w:endnote w:type="continuationSeparator" w:id="0">
    <w:p w:rsidR="00C8760E" w:rsidRDefault="00C8760E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Ebrima"/>
    <w:panose1 w:val="00000000000000000000"/>
    <w:charset w:val="00"/>
    <w:family w:val="auto"/>
    <w:notTrueType/>
    <w:pitch w:val="default"/>
    <w:sig w:usb0="0A115800" w:usb1="00000FE7" w:usb2="00000001" w:usb3="00000001" w:csb0="00000000" w:csb1="6C45E3B6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60E" w:rsidRDefault="00C8760E" w:rsidP="0087783A">
      <w:r>
        <w:separator/>
      </w:r>
    </w:p>
  </w:footnote>
  <w:footnote w:type="continuationSeparator" w:id="0">
    <w:p w:rsidR="00C8760E" w:rsidRDefault="00C8760E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60FEB"/>
    <w:multiLevelType w:val="multilevel"/>
    <w:tmpl w:val="D8BE87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6701DD3"/>
    <w:multiLevelType w:val="multilevel"/>
    <w:tmpl w:val="CCE276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521D9D"/>
    <w:rsid w:val="0056679E"/>
    <w:rsid w:val="006638C5"/>
    <w:rsid w:val="0087783A"/>
    <w:rsid w:val="008A7168"/>
    <w:rsid w:val="009207BD"/>
    <w:rsid w:val="00C114F1"/>
    <w:rsid w:val="00C8760E"/>
    <w:rsid w:val="00D14D56"/>
    <w:rsid w:val="00E30B14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E30B14"/>
    <w:rPr>
      <w:rFonts w:ascii="Calibri" w:eastAsia="Calibri" w:hAnsi="Calibri" w:cs="Calibr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396525-12DC-40FE-A09F-F57B4899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2022-09-06T11:50:00Z</dcterms:modified>
</cp:coreProperties>
</file>