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E310E" w14:textId="77777777" w:rsidR="0016775E" w:rsidRPr="008C7451" w:rsidRDefault="0076221C">
      <w:pPr>
        <w:pStyle w:val="LO-normal5"/>
        <w:keepNext/>
        <w:keepLines/>
        <w:numPr>
          <w:ilvl w:val="0"/>
          <w:numId w:val="2"/>
        </w:numPr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after="120" w:line="276" w:lineRule="auto"/>
        <w:jc w:val="both"/>
        <w:rPr>
          <w:rFonts w:ascii="Trebuchet MS" w:hAnsi="Trebuchet MS" w:hint="eastAsia"/>
        </w:rPr>
      </w:pPr>
      <w:r w:rsidRPr="0060182A">
        <w:rPr>
          <w:rFonts w:ascii="Trebuchet MS" w:eastAsia="Trebuchet MS" w:hAnsi="Trebuchet MS" w:cs="Trebuchet MS"/>
          <w:b/>
          <w:smallCaps/>
          <w:color w:val="FFFFFF"/>
          <w:sz w:val="22"/>
          <w:szCs w:val="22"/>
        </w:rPr>
        <w:t>PŘÍLOHA Č. 2 – ČASOVÁ OSA PROCESU METODICKÉ NÁVŠTĚVY</w:t>
      </w:r>
    </w:p>
    <w:p w14:paraId="023CE924" w14:textId="77777777" w:rsidR="0016775E" w:rsidRPr="0060182A" w:rsidRDefault="0016775E">
      <w:pPr>
        <w:pStyle w:val="LO-normal5"/>
        <w:numPr>
          <w:ilvl w:val="0"/>
          <w:numId w:val="2"/>
        </w:numPr>
        <w:spacing w:after="200" w:line="276" w:lineRule="auto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tbl>
      <w:tblPr>
        <w:tblW w:w="9288" w:type="dxa"/>
        <w:tblInd w:w="-108" w:type="dxa"/>
        <w:tblLook w:val="0000" w:firstRow="0" w:lastRow="0" w:firstColumn="0" w:lastColumn="0" w:noHBand="0" w:noVBand="0"/>
      </w:tblPr>
      <w:tblGrid>
        <w:gridCol w:w="1907"/>
        <w:gridCol w:w="1663"/>
        <w:gridCol w:w="5718"/>
      </w:tblGrid>
      <w:tr w:rsidR="0016775E" w:rsidRPr="0060182A" w14:paraId="5595B781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8B1B6" w14:textId="77777777" w:rsidR="0016775E" w:rsidRPr="008C7451" w:rsidRDefault="0076221C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KDY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696B2" w14:textId="77777777" w:rsidR="0016775E" w:rsidRPr="008C7451" w:rsidRDefault="0076221C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KDO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FF3B9" w14:textId="77777777" w:rsidR="0016775E" w:rsidRPr="008C7451" w:rsidRDefault="0076221C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CO</w:t>
            </w:r>
          </w:p>
        </w:tc>
      </w:tr>
      <w:tr w:rsidR="0016775E" w:rsidRPr="0060182A" w14:paraId="42425164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DABA6" w14:textId="77777777" w:rsidR="0016775E" w:rsidRPr="008C7451" w:rsidRDefault="0076221C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3 týdny před MN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EECB4" w14:textId="77777777" w:rsidR="0016775E" w:rsidRPr="008C7451" w:rsidRDefault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služba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B705B" w14:textId="77777777" w:rsidR="0016775E" w:rsidRPr="008C7451" w:rsidRDefault="0076221C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 xml:space="preserve">Zaslání materiálů pracovníkovi ČAS, který zajišťuje realizaci hodnocení. </w:t>
            </w:r>
          </w:p>
        </w:tc>
      </w:tr>
      <w:tr w:rsidR="0016775E" w:rsidRPr="0060182A" w14:paraId="100D747A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931CA" w14:textId="77777777" w:rsidR="0016775E" w:rsidRPr="008C7451" w:rsidRDefault="0076221C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2 týdny před MN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7B84B" w14:textId="77777777" w:rsidR="0016775E" w:rsidRPr="008C7451" w:rsidRDefault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K</w:t>
            </w:r>
            <w:r w:rsidR="0076221C"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ancelář ČAS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61201" w14:textId="77777777" w:rsidR="0016775E" w:rsidRPr="008C7451" w:rsidRDefault="0076221C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 xml:space="preserve">Zaslání materiálů hodnotiteli. </w:t>
            </w:r>
          </w:p>
        </w:tc>
      </w:tr>
      <w:tr w:rsidR="0016775E" w:rsidRPr="0060182A" w14:paraId="6C4BF603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A2410" w14:textId="77777777" w:rsidR="0016775E" w:rsidRPr="008C7451" w:rsidRDefault="00E40B59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10 dní</w:t>
            </w:r>
            <w:r w:rsidR="0076221C"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 xml:space="preserve"> před MN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67F69" w14:textId="77777777" w:rsidR="0016775E" w:rsidRPr="008C7451" w:rsidRDefault="0076221C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hodnotitel</w:t>
            </w:r>
            <w:r w:rsidR="00EE684D"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é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B3E3" w14:textId="77777777" w:rsidR="0016775E" w:rsidRPr="008C7451" w:rsidRDefault="0076221C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hAnsi="Trebuchet MS" w:hint="eastAsia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Domluva časového harmonogramu a další organizační zajištění MN ČAS.</w:t>
            </w:r>
          </w:p>
        </w:tc>
      </w:tr>
      <w:tr w:rsidR="00EE684D" w:rsidRPr="0060182A" w14:paraId="103E6AD0" w14:textId="77777777" w:rsidTr="00BD7FA5"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9B62B" w14:textId="02EFFDCC" w:rsidR="00EE684D" w:rsidRPr="008C7451" w:rsidRDefault="00EE684D" w:rsidP="00EE684D">
            <w:pPr>
              <w:jc w:val="center"/>
              <w:rPr>
                <w:rFonts w:ascii="Trebuchet MS" w:hAnsi="Trebuchet MS"/>
              </w:rPr>
            </w:pPr>
            <w:r w:rsidRPr="008C7451">
              <w:rPr>
                <w:rFonts w:ascii="Trebuchet MS" w:hAnsi="Trebuchet MS" w:cs="Calibri"/>
                <w:b/>
                <w:color w:val="000000"/>
              </w:rPr>
              <w:t>Služba naplňuje potřebné podmínky</w:t>
            </w:r>
            <w:r w:rsidR="00E40B59" w:rsidRPr="008C7451">
              <w:rPr>
                <w:rFonts w:ascii="Trebuchet MS" w:hAnsi="Trebuchet MS" w:cs="Calibri"/>
                <w:b/>
                <w:color w:val="000000"/>
              </w:rPr>
              <w:t xml:space="preserve"> k udělení Osvědčení kvality</w:t>
            </w:r>
          </w:p>
        </w:tc>
      </w:tr>
      <w:tr w:rsidR="00EE684D" w:rsidRPr="0060182A" w14:paraId="70C606AC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46336" w14:textId="77777777" w:rsidR="00EE684D" w:rsidRPr="0060182A" w:rsidRDefault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Na nejbližším zasedání SR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EEA8D" w14:textId="77777777" w:rsidR="00EE684D" w:rsidRPr="0060182A" w:rsidRDefault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Správní rada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91E8F" w14:textId="77777777" w:rsidR="00EE684D" w:rsidRPr="0060182A" w:rsidRDefault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Vezme na vědomí závěry ze Závěrečné zprávy a prodlouží členství na dalších 5 let. Správní rada schválí vydání Osvědčení kvality.</w:t>
            </w:r>
          </w:p>
        </w:tc>
      </w:tr>
      <w:tr w:rsidR="00EE684D" w:rsidRPr="0060182A" w14:paraId="78D7AFF0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AF38F" w14:textId="77777777" w:rsidR="00EE684D" w:rsidRPr="0060182A" w:rsidRDefault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do 1 měsíci po zasedání SR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B78C" w14:textId="77777777" w:rsidR="00EE684D" w:rsidRPr="0060182A" w:rsidRDefault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Kancelář ČAS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466C6" w14:textId="77777777" w:rsidR="00EE684D" w:rsidRPr="0060182A" w:rsidRDefault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 xml:space="preserve">Doručí do zařízení </w:t>
            </w:r>
            <w:r w:rsidRPr="0060182A">
              <w:rPr>
                <w:rFonts w:ascii="Trebuchet MS" w:eastAsia="Trebuchet MS" w:hAnsi="Trebuchet MS" w:cs="Trebuchet MS"/>
                <w:sz w:val="22"/>
                <w:szCs w:val="22"/>
              </w:rPr>
              <w:t>Osvědčení kvality</w:t>
            </w:r>
            <w:r w:rsidR="00E40B59" w:rsidRPr="0060182A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</w:p>
        </w:tc>
      </w:tr>
      <w:tr w:rsidR="00EE684D" w:rsidRPr="0060182A" w14:paraId="6F968A96" w14:textId="77777777" w:rsidTr="00747180"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58D9E" w14:textId="77777777" w:rsidR="00EE684D" w:rsidRPr="008C7451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</w:rPr>
            </w:pPr>
            <w:r w:rsidRPr="008C7451">
              <w:rPr>
                <w:rFonts w:ascii="Trebuchet MS" w:eastAsia="Arial" w:hAnsi="Trebuchet MS" w:cs="Calibri"/>
                <w:b/>
                <w:color w:val="000000"/>
                <w:sz w:val="20"/>
                <w:szCs w:val="20"/>
              </w:rPr>
              <w:t>Služba nenaplňuje potřebné podmínky</w:t>
            </w:r>
            <w:r w:rsidR="00E40B59" w:rsidRPr="008C7451">
              <w:rPr>
                <w:rFonts w:ascii="Trebuchet MS" w:eastAsia="Arial" w:hAnsi="Trebuchet MS" w:cs="Calibri"/>
                <w:b/>
                <w:color w:val="000000"/>
                <w:sz w:val="20"/>
                <w:szCs w:val="20"/>
              </w:rPr>
              <w:t xml:space="preserve"> k udělení Osvědčení kvality</w:t>
            </w:r>
          </w:p>
        </w:tc>
      </w:tr>
      <w:tr w:rsidR="00EE684D" w:rsidRPr="0060182A" w14:paraId="12952307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F926D" w14:textId="77777777" w:rsidR="00EE684D" w:rsidRPr="0060182A" w:rsidRDefault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1 měsíc po skončení MN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15C33" w14:textId="77777777" w:rsidR="00EE684D" w:rsidRPr="0060182A" w:rsidRDefault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služba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B136D" w14:textId="77777777" w:rsidR="00EE684D" w:rsidRPr="0060182A" w:rsidRDefault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V případě</w:t>
            </w:r>
            <w:r w:rsidR="00E40B59"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 xml:space="preserve"> závěru</w:t>
            </w: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 xml:space="preserve"> </w:t>
            </w:r>
            <w:r w:rsidR="00E40B59"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„</w:t>
            </w: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Služba nenaplňuje potřebné podmínky</w:t>
            </w:r>
            <w:r w:rsidR="00E40B59"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“</w:t>
            </w: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, zašle do Kanceláře ČAS plán náprav</w:t>
            </w:r>
            <w:bookmarkStart w:id="0" w:name="_GoBack"/>
            <w:bookmarkEnd w:id="0"/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, která ho předá Správní radě</w:t>
            </w:r>
            <w:r w:rsidR="002C44A0"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.</w:t>
            </w:r>
          </w:p>
        </w:tc>
      </w:tr>
      <w:tr w:rsidR="00EE684D" w:rsidRPr="0060182A" w14:paraId="27A2E600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D82A1" w14:textId="77777777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Na nejbližším zasedání SR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95871" w14:textId="77777777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Správní rada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2CDEE" w14:textId="77777777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Posoudí plán náprav. Poté vezme plán náprav na vědomí či doporučí jeho doplnění</w:t>
            </w:r>
            <w:r w:rsidR="002C44A0"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.</w:t>
            </w:r>
          </w:p>
        </w:tc>
      </w:tr>
      <w:tr w:rsidR="00EE684D" w:rsidRPr="0060182A" w14:paraId="0B0971CF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E4CDE" w14:textId="77777777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1 rok po skončení MN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7A356" w14:textId="77777777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služba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1E70B" w14:textId="77777777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Zašle Správní radě zprávu o naplnění plánu náprav</w:t>
            </w:r>
            <w:r w:rsidR="002C44A0"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.</w:t>
            </w:r>
          </w:p>
        </w:tc>
      </w:tr>
      <w:tr w:rsidR="00EE684D" w:rsidRPr="0060182A" w14:paraId="2B2EDEBA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FB964" w14:textId="77777777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Na nejbližším zasedání SR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7E4BA" w14:textId="77777777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Správní rada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EA4A3" w14:textId="77777777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Posoudí naplnění plánu náprav. Poté ho schválí či doporučí jeho doplnění. V případě schválení prodlouží členství a schválí vydání Osvědčení kvality.</w:t>
            </w:r>
          </w:p>
        </w:tc>
      </w:tr>
      <w:tr w:rsidR="00EE684D" w:rsidRPr="0060182A" w14:paraId="39410036" w14:textId="7777777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536C" w14:textId="77777777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do 1 měsíci po zasedání SR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42583" w14:textId="77777777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Kancelář ČAS</w:t>
            </w:r>
          </w:p>
        </w:tc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FCCD0" w14:textId="645CEF92" w:rsidR="00EE684D" w:rsidRPr="0060182A" w:rsidRDefault="00EE684D" w:rsidP="00EE684D">
            <w:pPr>
              <w:pStyle w:val="LO-normal5"/>
              <w:numPr>
                <w:ilvl w:val="0"/>
                <w:numId w:val="2"/>
              </w:numPr>
              <w:spacing w:after="200" w:line="276" w:lineRule="auto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60182A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 xml:space="preserve">Doručí do zařízení </w:t>
            </w:r>
            <w:r w:rsidRPr="0060182A">
              <w:rPr>
                <w:rFonts w:ascii="Trebuchet MS" w:eastAsia="Trebuchet MS" w:hAnsi="Trebuchet MS" w:cs="Trebuchet MS"/>
                <w:sz w:val="22"/>
                <w:szCs w:val="22"/>
              </w:rPr>
              <w:t>Osvědčení kvality</w:t>
            </w:r>
            <w:r w:rsidR="00E87565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</w:p>
        </w:tc>
      </w:tr>
    </w:tbl>
    <w:p w14:paraId="0DB1D762" w14:textId="77777777" w:rsidR="0016775E" w:rsidRPr="0060182A" w:rsidRDefault="0016775E">
      <w:pPr>
        <w:pStyle w:val="LO-normal5"/>
        <w:numPr>
          <w:ilvl w:val="0"/>
          <w:numId w:val="2"/>
        </w:numPr>
        <w:spacing w:after="200" w:line="276" w:lineRule="auto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7AA0942E" w14:textId="77777777" w:rsidR="0016775E" w:rsidRPr="008C7451" w:rsidRDefault="0016775E">
      <w:pPr>
        <w:pStyle w:val="LO-normal5"/>
        <w:numPr>
          <w:ilvl w:val="0"/>
          <w:numId w:val="2"/>
        </w:numPr>
        <w:spacing w:after="200" w:line="276" w:lineRule="auto"/>
        <w:rPr>
          <w:rFonts w:ascii="Trebuchet MS" w:hAnsi="Trebuchet MS" w:hint="eastAsia"/>
          <w:b/>
          <w:smallCaps/>
          <w:color w:val="FFFFFF"/>
          <w:sz w:val="22"/>
          <w:szCs w:val="22"/>
        </w:rPr>
      </w:pPr>
    </w:p>
    <w:sectPr w:rsidR="0016775E" w:rsidRPr="008C7451">
      <w:headerReference w:type="default" r:id="rId7"/>
      <w:footerReference w:type="default" r:id="rId8"/>
      <w:pgSz w:w="11906" w:h="16838"/>
      <w:pgMar w:top="2551" w:right="680" w:bottom="1984" w:left="680" w:header="680" w:footer="141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94546" w14:textId="77777777" w:rsidR="00C4528A" w:rsidRDefault="00C4528A">
      <w:pPr>
        <w:spacing w:after="0" w:line="240" w:lineRule="auto"/>
      </w:pPr>
      <w:r>
        <w:separator/>
      </w:r>
    </w:p>
  </w:endnote>
  <w:endnote w:type="continuationSeparator" w:id="0">
    <w:p w14:paraId="31367384" w14:textId="77777777" w:rsidR="00C4528A" w:rsidRDefault="00C4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OpenSymbol">
    <w:charset w:val="02"/>
    <w:family w:val="auto"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060D1" w14:textId="77777777" w:rsidR="0016775E" w:rsidRDefault="001677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AECAD" w14:textId="77777777" w:rsidR="00C4528A" w:rsidRDefault="00C4528A">
      <w:pPr>
        <w:spacing w:after="0" w:line="240" w:lineRule="auto"/>
      </w:pPr>
      <w:r>
        <w:separator/>
      </w:r>
    </w:p>
  </w:footnote>
  <w:footnote w:type="continuationSeparator" w:id="0">
    <w:p w14:paraId="1F0FC3B9" w14:textId="77777777" w:rsidR="00C4528A" w:rsidRDefault="00C45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5587D" w14:textId="77777777" w:rsidR="0016775E" w:rsidRDefault="0076221C">
    <w:r>
      <w:rPr>
        <w:noProof/>
      </w:rPr>
      <w:drawing>
        <wp:anchor distT="0" distB="0" distL="0" distR="0" simplePos="0" relativeHeight="2" behindDoc="1" locked="0" layoutInCell="1" allowOverlap="1" wp14:anchorId="7DD0B21F" wp14:editId="4A4E4978">
          <wp:simplePos x="0" y="0"/>
          <wp:positionH relativeFrom="column">
            <wp:posOffset>0</wp:posOffset>
          </wp:positionH>
          <wp:positionV relativeFrom="page">
            <wp:posOffset>432435</wp:posOffset>
          </wp:positionV>
          <wp:extent cx="6692265" cy="9831070"/>
          <wp:effectExtent l="0" t="0" r="0" b="0"/>
          <wp:wrapNone/>
          <wp:docPr id="1" name="Obráze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8" t="-33" r="-48" b="-33"/>
                  <a:stretch>
                    <a:fillRect/>
                  </a:stretch>
                </pic:blipFill>
                <pic:spPr bwMode="auto">
                  <a:xfrm>
                    <a:off x="0" y="0"/>
                    <a:ext cx="6692265" cy="9831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20858"/>
    <w:multiLevelType w:val="multilevel"/>
    <w:tmpl w:val="8AFC68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F7B59DE"/>
    <w:multiLevelType w:val="multilevel"/>
    <w:tmpl w:val="E356F1E6"/>
    <w:lvl w:ilvl="0">
      <w:start w:val="1"/>
      <w:numFmt w:val="none"/>
      <w:pStyle w:val="Nadpis2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5E"/>
    <w:rsid w:val="0016775E"/>
    <w:rsid w:val="002C44A0"/>
    <w:rsid w:val="003B0F8A"/>
    <w:rsid w:val="005E42C3"/>
    <w:rsid w:val="0060182A"/>
    <w:rsid w:val="0076221C"/>
    <w:rsid w:val="008C7451"/>
    <w:rsid w:val="009073BD"/>
    <w:rsid w:val="00C4528A"/>
    <w:rsid w:val="00C64743"/>
    <w:rsid w:val="00E40B59"/>
    <w:rsid w:val="00E87565"/>
    <w:rsid w:val="00E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694ED"/>
  <w15:docId w15:val="{6009E5D4-11C2-434C-9115-25DA442A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overflowPunct w:val="0"/>
      <w:spacing w:after="120" w:line="276" w:lineRule="auto"/>
    </w:pPr>
    <w:rPr>
      <w:rFonts w:ascii="Cambria" w:eastAsia="Arial" w:hAnsi="Cambria" w:cs="Arial"/>
      <w:sz w:val="20"/>
      <w:szCs w:val="20"/>
      <w:lang w:eastAsia="en-US" w:bidi="ar-SA"/>
    </w:rPr>
  </w:style>
  <w:style w:type="paragraph" w:styleId="Nadpis1">
    <w:name w:val="heading 1"/>
    <w:basedOn w:val="Normln"/>
    <w:next w:val="Normln"/>
    <w:uiPriority w:val="9"/>
    <w:qFormat/>
    <w:pPr>
      <w:spacing w:line="264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numPr>
        <w:numId w:val="1"/>
      </w:numPr>
      <w:pBdr>
        <w:top w:val="single" w:sz="24" w:space="0" w:color="FCE9D0"/>
        <w:left w:val="single" w:sz="24" w:space="0" w:color="FCE9D0"/>
        <w:bottom w:val="single" w:sz="24" w:space="0" w:color="FCE9D0"/>
        <w:right w:val="single" w:sz="24" w:space="0" w:color="FCE9D0"/>
      </w:pBdr>
      <w:shd w:val="clear" w:color="auto" w:fill="FCE9D0"/>
      <w:spacing w:before="240" w:after="60"/>
      <w:outlineLvl w:val="1"/>
    </w:pPr>
    <w:rPr>
      <w:b/>
      <w:smallCaps/>
      <w:spacing w:val="15"/>
      <w:szCs w:val="2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spacing w:before="300" w:after="40"/>
      <w:outlineLvl w:val="2"/>
    </w:pPr>
    <w:rPr>
      <w:smallCaps/>
      <w:color w:val="794908"/>
      <w:spacing w:val="15"/>
      <w:szCs w:val="22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spacing w:before="120" w:after="40"/>
      <w:outlineLvl w:val="3"/>
    </w:pPr>
    <w:rPr>
      <w:rFonts w:cs="Helvetica"/>
      <w:bCs/>
      <w:u w:val="single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eastAsia="Calibri" w:hAnsi="Calibri" w:cs="Calibri"/>
      <w:b w:val="0"/>
      <w:i/>
      <w:caps w:val="0"/>
      <w:smallCaps w:val="0"/>
      <w:strike w:val="0"/>
      <w:dstrike w:val="0"/>
      <w:color w:val="0000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position w:val="0"/>
      <w:sz w:val="24"/>
      <w:vertAlign w:val="baseline"/>
    </w:rPr>
  </w:style>
  <w:style w:type="character" w:customStyle="1" w:styleId="WW8Num3z0">
    <w:name w:val="WW8Num3z0"/>
    <w:qFormat/>
    <w:rPr>
      <w:rFonts w:ascii="Arial" w:hAnsi="Arial" w:cs="Arial"/>
      <w:b w:val="0"/>
      <w:position w:val="0"/>
      <w:sz w:val="22"/>
      <w:vertAlign w:val="baseline"/>
    </w:rPr>
  </w:style>
  <w:style w:type="character" w:customStyle="1" w:styleId="WW8Num3z1">
    <w:name w:val="WW8Num3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3z2">
    <w:name w:val="WW8Num3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0">
    <w:name w:val="WW8Num4z0"/>
    <w:qFormat/>
    <w:rPr>
      <w:rFonts w:ascii="Trebuchet MS" w:hAnsi="Trebuchet MS" w:cs="Trebuchet MS"/>
      <w:b w:val="0"/>
      <w:position w:val="0"/>
      <w:sz w:val="22"/>
      <w:vertAlign w:val="baseline"/>
    </w:rPr>
  </w:style>
  <w:style w:type="character" w:customStyle="1" w:styleId="WW8Num4z1">
    <w:name w:val="WW8Num4z1"/>
    <w:qFormat/>
    <w:rPr>
      <w:position w:val="0"/>
      <w:sz w:val="24"/>
      <w:vertAlign w:val="baseline"/>
    </w:rPr>
  </w:style>
  <w:style w:type="character" w:customStyle="1" w:styleId="WW8Num4z2">
    <w:name w:val="WW8Num4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4">
    <w:name w:val="WW8Num4z4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0">
    <w:name w:val="WW8Num5z0"/>
    <w:qFormat/>
    <w:rPr>
      <w:rFonts w:ascii="Noto Sans Symbols" w:eastAsia="Calibri" w:hAnsi="Noto Sans Symbols" w:cs="Noto Sans Symbols"/>
      <w:caps w:val="0"/>
      <w:smallCaps w:val="0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2">
    <w:name w:val="WW8Num5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Verdana" w:hAnsi="Verdana" w:cs="Verdana"/>
      <w:b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1z1">
    <w:name w:val="WW8Num11z1"/>
    <w:qFormat/>
    <w:rPr>
      <w:rFonts w:ascii="Verdana" w:hAnsi="Verdana" w:cs="Verdana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  <w:rPr>
      <w:rFonts w:eastAsia="Arial"/>
      <w:b/>
      <w:szCs w:val="22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OpenSymbol;Arial Unicode MS" w:eastAsia="Verdana" w:hAnsi="OpenSymbol;Arial Unicode MS" w:cs="OpenSymbol;Arial Unicode MS"/>
    </w:rPr>
  </w:style>
  <w:style w:type="character" w:customStyle="1" w:styleId="WW8Num20z1">
    <w:name w:val="WW8Num20z1"/>
    <w:qFormat/>
    <w:rPr>
      <w:rFonts w:ascii="Times New Roman" w:hAnsi="Times New Roman" w:cs="Times New Roman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Heading1Char">
    <w:name w:val="Heading 1 Char"/>
    <w:basedOn w:val="Standardnpsmoodstavce"/>
    <w:qFormat/>
    <w:rPr>
      <w:rFonts w:ascii="Arial" w:eastAsia="Arial" w:hAnsi="Arial" w:cs="Arial"/>
      <w:b/>
      <w:bCs/>
      <w:sz w:val="36"/>
      <w:szCs w:val="36"/>
    </w:rPr>
  </w:style>
  <w:style w:type="character" w:customStyle="1" w:styleId="BalloonTextChar">
    <w:name w:val="Balloon Text Char"/>
    <w:basedOn w:val="Standardnpsmoodstavce"/>
    <w:qFormat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qFormat/>
    <w:rPr>
      <w:i/>
      <w:iCs/>
    </w:rPr>
  </w:style>
  <w:style w:type="character" w:styleId="Zdraznnjemn">
    <w:name w:val="Subtle Emphasis"/>
    <w:qFormat/>
    <w:rPr>
      <w:i/>
    </w:rPr>
  </w:style>
  <w:style w:type="character" w:styleId="Siln">
    <w:name w:val="Strong"/>
    <w:qFormat/>
    <w:rPr>
      <w:b/>
      <w:bCs/>
    </w:rPr>
  </w:style>
  <w:style w:type="character" w:customStyle="1" w:styleId="HeaderChar">
    <w:name w:val="Head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FooterChar">
    <w:name w:val="Foot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  <w:rPr>
      <w:vertAlign w:val="superscript"/>
    </w:rPr>
  </w:style>
  <w:style w:type="character" w:customStyle="1" w:styleId="WW-Znakyprovysvtlivky">
    <w:name w:val="WW-Znaky pro vysvětlivky"/>
    <w:qFormat/>
  </w:style>
  <w:style w:type="character" w:customStyle="1" w:styleId="x005Fx0002">
    <w:name w:val="_x005F_x0002_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;Arial" w:eastAsia="Microsoft YaHei" w:hAnsi="Liberation Sans;Arial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imes New Roman" w:hAnsi="Times New Roman" w:cs="Times New Roman"/>
      <w:sz w:val="18"/>
      <w:szCs w:val="18"/>
    </w:rPr>
  </w:style>
  <w:style w:type="paragraph" w:customStyle="1" w:styleId="Perex">
    <w:name w:val="Perex"/>
    <w:basedOn w:val="Normln"/>
    <w:qFormat/>
    <w:pPr>
      <w:spacing w:line="360" w:lineRule="auto"/>
    </w:pPr>
    <w:rPr>
      <w:rFonts w:ascii="Arial" w:hAnsi="Arial"/>
      <w:b/>
      <w:iCs/>
      <w:color w:val="CC0935"/>
    </w:rPr>
  </w:style>
  <w:style w:type="paragraph" w:styleId="Textpoznpodarou">
    <w:name w:val="footnote text"/>
    <w:basedOn w:val="Normln"/>
    <w:pPr>
      <w:suppressLineNumbers/>
      <w:ind w:left="339" w:hanging="339"/>
    </w:pPr>
  </w:style>
  <w:style w:type="paragraph" w:styleId="Normlnweb">
    <w:name w:val="Normal (Web)"/>
    <w:basedOn w:val="Normln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ln1">
    <w:name w:val="Normální1"/>
    <w:basedOn w:val="Normln"/>
    <w:qFormat/>
    <w:rPr>
      <w:b/>
      <w:iCs/>
    </w:rPr>
  </w:style>
  <w:style w:type="paragraph" w:customStyle="1" w:styleId="LO-normal">
    <w:name w:val="LO-normal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1">
    <w:name w:val="LO-normal1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LO-normal3">
    <w:name w:val="LO-normal3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5386"/>
        <w:tab w:val="right" w:pos="10772"/>
      </w:tabs>
    </w:pPr>
  </w:style>
  <w:style w:type="paragraph" w:styleId="Zhlav">
    <w:name w:val="header"/>
    <w:basedOn w:val="Zhlavazpat"/>
  </w:style>
  <w:style w:type="paragraph" w:styleId="Zpat">
    <w:name w:val="footer"/>
    <w:basedOn w:val="Zhlavazpat"/>
  </w:style>
  <w:style w:type="paragraph" w:customStyle="1" w:styleId="LO-normal5">
    <w:name w:val="LO-normal5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Odkaznakoment">
    <w:name w:val="annotation reference"/>
    <w:basedOn w:val="Standardnpsmoodstavce"/>
    <w:uiPriority w:val="99"/>
    <w:semiHidden/>
    <w:unhideWhenUsed/>
    <w:rsid w:val="00E40B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0B59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0B59"/>
    <w:rPr>
      <w:rFonts w:ascii="Cambria" w:eastAsia="Arial" w:hAnsi="Cambria" w:cs="Arial"/>
      <w:sz w:val="20"/>
      <w:szCs w:val="20"/>
      <w:lang w:eastAsia="en-US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0B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0B59"/>
    <w:rPr>
      <w:rFonts w:ascii="Cambria" w:eastAsia="Arial" w:hAnsi="Cambria" w:cs="Arial"/>
      <w:b/>
      <w:bCs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Príkopa</dc:creator>
  <dc:description/>
  <cp:lastModifiedBy>Klára</cp:lastModifiedBy>
  <cp:revision>7</cp:revision>
  <cp:lastPrinted>1995-11-21T17:41:00Z</cp:lastPrinted>
  <dcterms:created xsi:type="dcterms:W3CDTF">2023-11-09T16:49:00Z</dcterms:created>
  <dcterms:modified xsi:type="dcterms:W3CDTF">2023-12-12T12:56:00Z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