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Tisková zpráva</w:t>
      </w:r>
    </w:p>
    <w:p w:rsidR="00000000" w:rsidDel="00000000" w:rsidP="00000000" w:rsidRDefault="00000000" w:rsidRPr="00000000" w14:paraId="00000004">
      <w:pPr>
        <w:spacing w:after="240" w:before="240" w:lineRule="auto"/>
        <w:rPr>
          <w:b w:val="1"/>
          <w:bCs w:val="1"/>
          <w:sz w:val="32"/>
          <w:szCs w:val="32"/>
        </w:rPr>
      </w:pPr>
      <w:r w:rsidDel="00000000" w:rsidR="00000000" w:rsidRPr="00000000">
        <w:rPr>
          <w:b w:val="1"/>
          <w:bCs w:val="1"/>
          <w:sz w:val="32"/>
          <w:szCs w:val="32"/>
          <w:rtl w:val="0"/>
        </w:rPr>
        <w:t xml:space="preserve">Česká asociace streetwork vyhlašuje desítku finalistů ocenění sociální práce ČASOVANÁ BOTA, to letos slaví jubilejních 25 let</w:t>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Praha, 14. dubna 2026 - </w:t>
      </w:r>
      <w:r w:rsidDel="00000000" w:rsidR="00000000" w:rsidRPr="00000000">
        <w:rPr>
          <w:b w:val="1"/>
          <w:bCs w:val="1"/>
          <w:sz w:val="24"/>
          <w:szCs w:val="24"/>
          <w:rtl w:val="0"/>
        </w:rPr>
        <w:t xml:space="preserve">Česká asociace streetwork (ČAS) vyhlašuje pět finalistů a finalistek v obou kategoriích ceny. ČASOVANÁ BOTA je udělována osobnosti a týmu roku působící v oblasti nízkoprahové sociální práce, a to za významný počin v jejich práci nebo za mimořádný přínos celému oboru. Finalisty i samotné vítěze letos vybrala odborná porota složená ze zástupců akademické obce, médií či laureátů uplynulého ročníku ceny. Vyhlášení vítězů jubilejního 25. ročníku proběhne na konferenci ČAS, která se koná 14. května 2026 na Staroměstském náměstí 1, Praha 1 v Sále architektů Staroměstské radnice.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300" w:line="276" w:lineRule="auto"/>
        <w:rPr>
          <w:sz w:val="24"/>
          <w:szCs w:val="24"/>
        </w:rPr>
      </w:pPr>
      <w:r w:rsidDel="00000000" w:rsidR="00000000" w:rsidRPr="00000000">
        <w:rPr>
          <w:sz w:val="24"/>
          <w:szCs w:val="24"/>
          <w:rtl w:val="0"/>
        </w:rPr>
        <w:t xml:space="preserve">Výroční cenu ČASOVANÁ BOTA uděluje Česká asociace streetwork už od roku 2001. Jejím cílem je popularizovat nízkoprahovou sociální práci jednotlivců i celých týmů a zároveň jim tím poděkovat za jejich důležitou práci s lidmi ohroženými sociálním vyloučením, která mnohdy není veřejně známá a doceňovaná.</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300" w:line="276" w:lineRule="auto"/>
        <w:rPr>
          <w:sz w:val="24"/>
          <w:szCs w:val="24"/>
        </w:rPr>
      </w:pPr>
      <w:r w:rsidDel="00000000" w:rsidR="00000000" w:rsidRPr="00000000">
        <w:rPr>
          <w:sz w:val="24"/>
          <w:szCs w:val="24"/>
          <w:rtl w:val="0"/>
        </w:rPr>
        <w:t xml:space="preserve">“</w:t>
      </w:r>
      <w:r w:rsidDel="00000000" w:rsidR="00000000" w:rsidRPr="00000000">
        <w:rPr>
          <w:i w:val="1"/>
          <w:iCs w:val="1"/>
          <w:sz w:val="24"/>
          <w:szCs w:val="24"/>
          <w:rtl w:val="0"/>
        </w:rPr>
        <w:t xml:space="preserve">Dvacátý pátý ročník ceny přichází v době, kdy nároky na nízkoprahovou sociální práci s přihlédnutím k aktuálním ekonomickým či celospolečenským krizím rostou. Nominovaní finalisté v kategoriích Osobnost a Tým roku ukazují schopnost inovovat a reagovat na tyto nové společenské výzvy. Těší mne, že můžeme ocenit ty, kteří svou prací mění osudy jednotlivců i rodin a přispívají k tomu, aby společnost byla stabilnější a soudržnější,</w:t>
      </w:r>
      <w:r w:rsidDel="00000000" w:rsidR="00000000" w:rsidRPr="00000000">
        <w:rPr>
          <w:sz w:val="24"/>
          <w:szCs w:val="24"/>
          <w:rtl w:val="0"/>
        </w:rPr>
        <w:t xml:space="preserve">” říká ředitelka České asociace streetwork Martina Zikmundová.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after="300" w:line="276" w:lineRule="auto"/>
        <w:rPr>
          <w:sz w:val="24"/>
          <w:szCs w:val="24"/>
        </w:rPr>
      </w:pPr>
      <w:r w:rsidDel="00000000" w:rsidR="00000000" w:rsidRPr="00000000">
        <w:rPr>
          <w:sz w:val="24"/>
          <w:szCs w:val="24"/>
          <w:rtl w:val="0"/>
        </w:rPr>
        <w:t xml:space="preserve">Pětici finalistů a finalistek v kategorii Osobnost roku tvoří: </w:t>
      </w:r>
      <w:r w:rsidDel="00000000" w:rsidR="00000000" w:rsidRPr="00000000">
        <w:rPr>
          <w:b w:val="1"/>
          <w:bCs w:val="1"/>
          <w:sz w:val="24"/>
          <w:szCs w:val="24"/>
          <w:rtl w:val="0"/>
        </w:rPr>
        <w:t xml:space="preserve">Tomáš Janků</w:t>
      </w:r>
      <w:r w:rsidDel="00000000" w:rsidR="00000000" w:rsidRPr="00000000">
        <w:rPr>
          <w:sz w:val="24"/>
          <w:szCs w:val="24"/>
          <w:rtl w:val="0"/>
        </w:rPr>
        <w:t xml:space="preserve"> z organizace Laxus, z. ú., </w:t>
      </w:r>
      <w:r w:rsidDel="00000000" w:rsidR="00000000" w:rsidRPr="00000000">
        <w:rPr>
          <w:b w:val="1"/>
          <w:bCs w:val="1"/>
          <w:sz w:val="24"/>
          <w:szCs w:val="24"/>
          <w:rtl w:val="0"/>
        </w:rPr>
        <w:t xml:space="preserve">Lenka Acs Holakovská </w:t>
      </w:r>
      <w:r w:rsidDel="00000000" w:rsidR="00000000" w:rsidRPr="00000000">
        <w:rPr>
          <w:sz w:val="24"/>
          <w:szCs w:val="24"/>
          <w:rtl w:val="0"/>
        </w:rPr>
        <w:t xml:space="preserve">z Mostu k naději, z. s., dále </w:t>
      </w:r>
      <w:r w:rsidDel="00000000" w:rsidR="00000000" w:rsidRPr="00000000">
        <w:rPr>
          <w:b w:val="1"/>
          <w:bCs w:val="1"/>
          <w:sz w:val="24"/>
          <w:szCs w:val="24"/>
          <w:rtl w:val="0"/>
        </w:rPr>
        <w:t xml:space="preserve">Tomáš Hruška</w:t>
      </w:r>
      <w:r w:rsidDel="00000000" w:rsidR="00000000" w:rsidRPr="00000000">
        <w:rPr>
          <w:sz w:val="24"/>
          <w:szCs w:val="24"/>
          <w:rtl w:val="0"/>
        </w:rPr>
        <w:t xml:space="preserve"> z Armády spásy, </w:t>
      </w:r>
      <w:r w:rsidDel="00000000" w:rsidR="00000000" w:rsidRPr="00000000">
        <w:rPr>
          <w:b w:val="1"/>
          <w:bCs w:val="1"/>
          <w:sz w:val="24"/>
          <w:szCs w:val="24"/>
          <w:rtl w:val="0"/>
        </w:rPr>
        <w:t xml:space="preserve">Gabriela Lepková</w:t>
      </w:r>
      <w:r w:rsidDel="00000000" w:rsidR="00000000" w:rsidRPr="00000000">
        <w:rPr>
          <w:sz w:val="24"/>
          <w:szCs w:val="24"/>
          <w:rtl w:val="0"/>
        </w:rPr>
        <w:t xml:space="preserve"> z organizace PROSTOR PRO, o.p.s. a  </w:t>
      </w:r>
      <w:r w:rsidDel="00000000" w:rsidR="00000000" w:rsidRPr="00000000">
        <w:rPr>
          <w:b w:val="1"/>
          <w:bCs w:val="1"/>
          <w:sz w:val="24"/>
          <w:szCs w:val="24"/>
          <w:rtl w:val="0"/>
        </w:rPr>
        <w:t xml:space="preserve">Jindřich Racek</w:t>
      </w:r>
      <w:r w:rsidDel="00000000" w:rsidR="00000000" w:rsidRPr="00000000">
        <w:rPr>
          <w:sz w:val="24"/>
          <w:szCs w:val="24"/>
          <w:rtl w:val="0"/>
        </w:rPr>
        <w:t xml:space="preserve"> z Proxima Sociale, o. p. s.</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300" w:line="276" w:lineRule="auto"/>
        <w:rPr>
          <w:b w:val="1"/>
          <w:bCs w:val="1"/>
          <w:color w:val="ff0000"/>
        </w:rPr>
      </w:pPr>
      <w:r w:rsidDel="00000000" w:rsidR="00000000" w:rsidRPr="00000000">
        <w:rPr>
          <w:sz w:val="24"/>
          <w:szCs w:val="24"/>
          <w:rtl w:val="0"/>
        </w:rPr>
        <w:t xml:space="preserve">Mezi pěticí finalistů v kategorii Tým roku jsou následující organizace a nízkoprahová zařízení: </w:t>
      </w:r>
      <w:r w:rsidDel="00000000" w:rsidR="00000000" w:rsidRPr="00000000">
        <w:rPr>
          <w:b w:val="1"/>
          <w:bCs w:val="1"/>
          <w:sz w:val="24"/>
          <w:szCs w:val="24"/>
          <w:rtl w:val="0"/>
        </w:rPr>
        <w:t xml:space="preserve">Klub Akcent Rokycany</w:t>
      </w:r>
      <w:r w:rsidDel="00000000" w:rsidR="00000000" w:rsidRPr="00000000">
        <w:rPr>
          <w:sz w:val="24"/>
          <w:szCs w:val="24"/>
          <w:rtl w:val="0"/>
        </w:rPr>
        <w:t xml:space="preserve">, Diakonie ČCE; </w:t>
      </w:r>
      <w:r w:rsidDel="00000000" w:rsidR="00000000" w:rsidRPr="00000000">
        <w:rPr>
          <w:b w:val="1"/>
          <w:bCs w:val="1"/>
          <w:sz w:val="24"/>
          <w:szCs w:val="24"/>
          <w:rtl w:val="0"/>
        </w:rPr>
        <w:t xml:space="preserve">Klub ČAS Tišnov</w:t>
      </w:r>
      <w:r w:rsidDel="00000000" w:rsidR="00000000" w:rsidRPr="00000000">
        <w:rPr>
          <w:sz w:val="24"/>
          <w:szCs w:val="24"/>
          <w:rtl w:val="0"/>
        </w:rPr>
        <w:t xml:space="preserve">, Oblastní charita Tišnov; </w:t>
      </w:r>
      <w:r w:rsidDel="00000000" w:rsidR="00000000" w:rsidRPr="00000000">
        <w:rPr>
          <w:b w:val="1"/>
          <w:bCs w:val="1"/>
          <w:sz w:val="24"/>
          <w:szCs w:val="24"/>
          <w:rtl w:val="0"/>
        </w:rPr>
        <w:t xml:space="preserve">Terénní program Armády Spásy Praha</w:t>
      </w:r>
      <w:r w:rsidDel="00000000" w:rsidR="00000000" w:rsidRPr="00000000">
        <w:rPr>
          <w:sz w:val="24"/>
          <w:szCs w:val="24"/>
          <w:rtl w:val="0"/>
        </w:rPr>
        <w:t xml:space="preserve">, Armáda spásy, z.s.; </w:t>
      </w:r>
      <w:r w:rsidDel="00000000" w:rsidR="00000000" w:rsidRPr="00000000">
        <w:rPr>
          <w:b w:val="1"/>
          <w:bCs w:val="1"/>
          <w:sz w:val="24"/>
          <w:szCs w:val="24"/>
          <w:rtl w:val="0"/>
        </w:rPr>
        <w:t xml:space="preserve">Terénní programy a Kontaktní centrum Magdaléna v Příbrami</w:t>
      </w:r>
      <w:r w:rsidDel="00000000" w:rsidR="00000000" w:rsidRPr="00000000">
        <w:rPr>
          <w:sz w:val="24"/>
          <w:szCs w:val="24"/>
          <w:rtl w:val="0"/>
        </w:rPr>
        <w:t xml:space="preserve">, Magdaléna o.p.s. a </w:t>
      </w:r>
      <w:r w:rsidDel="00000000" w:rsidR="00000000" w:rsidRPr="00000000">
        <w:rPr>
          <w:b w:val="1"/>
          <w:bCs w:val="1"/>
          <w:sz w:val="24"/>
          <w:szCs w:val="24"/>
          <w:rtl w:val="0"/>
        </w:rPr>
        <w:t xml:space="preserve">NZDM Vafle Nový Bor</w:t>
      </w:r>
      <w:r w:rsidDel="00000000" w:rsidR="00000000" w:rsidRPr="00000000">
        <w:rPr>
          <w:sz w:val="24"/>
          <w:szCs w:val="24"/>
          <w:rtl w:val="0"/>
        </w:rPr>
        <w:t xml:space="preserve">, Rodina v centru, z.ú.</w:t>
      </w: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after="300" w:line="276" w:lineRule="auto"/>
        <w:rPr>
          <w:b w:val="1"/>
          <w:bCs w:val="1"/>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after="300" w:line="276" w:lineRule="auto"/>
        <w:rPr>
          <w:b w:val="1"/>
          <w:bCs w:val="1"/>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sz w:val="24"/>
          <w:szCs w:val="24"/>
        </w:rPr>
      </w:pPr>
      <w:r w:rsidDel="00000000" w:rsidR="00000000" w:rsidRPr="00000000">
        <w:rPr>
          <w:sz w:val="24"/>
          <w:szCs w:val="24"/>
          <w:rtl w:val="0"/>
        </w:rPr>
        <w:t xml:space="preserve">Podrobnější medailonky všech finalistů a finalistek a všechny aktuální informace o ceně ČASOVANÁ BOTA najdete na webové stránce </w:t>
      </w:r>
      <w:hyperlink r:id="rId6">
        <w:r w:rsidDel="00000000" w:rsidR="00000000" w:rsidRPr="00000000">
          <w:rPr>
            <w:color w:val="1155cc"/>
            <w:sz w:val="24"/>
            <w:szCs w:val="24"/>
            <w:u w:val="single"/>
            <w:rtl w:val="0"/>
          </w:rPr>
          <w:t xml:space="preserve">https://streetwork.cz/casovana-bota-2025</w:t>
        </w:r>
      </w:hyperlink>
      <w:r w:rsidDel="00000000" w:rsidR="00000000" w:rsidRPr="00000000">
        <w:rPr>
          <w:sz w:val="24"/>
          <w:szCs w:val="24"/>
          <w:rtl w:val="0"/>
        </w:rPr>
        <w:t xml:space="preserve">. </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sz w:val="24"/>
          <w:szCs w:val="24"/>
        </w:rPr>
      </w:pPr>
      <w:r w:rsidDel="00000000" w:rsidR="00000000" w:rsidRPr="00000000">
        <w:rPr>
          <w:sz w:val="24"/>
          <w:szCs w:val="24"/>
          <w:rtl w:val="0"/>
        </w:rPr>
        <w:t xml:space="preserve">Vítěz kategorie Osobnost roku získá od ČAS finanční odměnu ve výši 10 tisíc korun, oceněný tým v kategorii Tým roku získá odměnu 30 tisíc korun od České asociace streetwork. Členové a členky Správní rady ČAS mohou ještě rozhodnout o udělení Ceny Správní rady za mimořádný počin.</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sz w:val="24"/>
          <w:szCs w:val="24"/>
          <w:highlight w:val="yellow"/>
        </w:rPr>
      </w:pPr>
      <w:r w:rsidDel="00000000" w:rsidR="00000000" w:rsidRPr="00000000">
        <w:rPr>
          <w:sz w:val="24"/>
          <w:szCs w:val="24"/>
          <w:rtl w:val="0"/>
        </w:rPr>
        <w:t xml:space="preserve">Partnery letošního ročníku Ceny jsou </w:t>
      </w:r>
      <w:hyperlink r:id="rId7">
        <w:r w:rsidDel="00000000" w:rsidR="00000000" w:rsidRPr="00000000">
          <w:rPr>
            <w:color w:val="1155cc"/>
            <w:sz w:val="24"/>
            <w:szCs w:val="24"/>
            <w:u w:val="single"/>
            <w:rtl w:val="0"/>
          </w:rPr>
          <w:t xml:space="preserve">nakladatelství Portál</w:t>
        </w:r>
      </w:hyperlink>
      <w:r w:rsidDel="00000000" w:rsidR="00000000" w:rsidRPr="00000000">
        <w:rPr>
          <w:sz w:val="24"/>
          <w:szCs w:val="24"/>
          <w:rtl w:val="0"/>
        </w:rPr>
        <w:t xml:space="preserve">, </w:t>
      </w:r>
      <w:r w:rsidDel="00000000" w:rsidR="00000000" w:rsidRPr="00000000">
        <w:rPr>
          <w:sz w:val="24"/>
          <w:szCs w:val="24"/>
          <w:rtl w:val="0"/>
        </w:rPr>
        <w:t xml:space="preserve">producent biočajů a biokoření </w:t>
      </w:r>
      <w:hyperlink r:id="rId8">
        <w:r w:rsidDel="00000000" w:rsidR="00000000" w:rsidRPr="00000000">
          <w:rPr>
            <w:color w:val="1155cc"/>
            <w:sz w:val="24"/>
            <w:szCs w:val="24"/>
            <w:u w:val="single"/>
            <w:rtl w:val="0"/>
          </w:rPr>
          <w:t xml:space="preserve">Sonnentor</w:t>
        </w:r>
      </w:hyperlink>
      <w:r w:rsidDel="00000000" w:rsidR="00000000" w:rsidRPr="00000000">
        <w:rPr>
          <w:sz w:val="24"/>
          <w:szCs w:val="24"/>
          <w:rtl w:val="0"/>
        </w:rPr>
        <w:t xml:space="preserve">,</w:t>
      </w:r>
      <w:r w:rsidDel="00000000" w:rsidR="00000000" w:rsidRPr="00000000">
        <w:rPr>
          <w:sz w:val="24"/>
          <w:szCs w:val="24"/>
          <w:rtl w:val="0"/>
        </w:rPr>
        <w:t xml:space="preserve"> </w:t>
      </w:r>
      <w:hyperlink r:id="rId9">
        <w:r w:rsidDel="00000000" w:rsidR="00000000" w:rsidRPr="00000000">
          <w:rPr>
            <w:color w:val="1155cc"/>
            <w:sz w:val="24"/>
            <w:szCs w:val="24"/>
            <w:u w:val="single"/>
            <w:rtl w:val="0"/>
          </w:rPr>
          <w:t xml:space="preserve">Institut kontaktní práce</w:t>
        </w:r>
      </w:hyperlink>
      <w:r w:rsidDel="00000000" w:rsidR="00000000" w:rsidRPr="00000000">
        <w:rPr>
          <w:sz w:val="24"/>
          <w:szCs w:val="24"/>
          <w:rtl w:val="0"/>
        </w:rPr>
        <w:t xml:space="preserve"> a sociální podnik </w:t>
      </w:r>
      <w:hyperlink r:id="rId10">
        <w:r w:rsidDel="00000000" w:rsidR="00000000" w:rsidRPr="00000000">
          <w:rPr>
            <w:color w:val="1155cc"/>
            <w:sz w:val="24"/>
            <w:szCs w:val="24"/>
            <w:u w:val="single"/>
            <w:rtl w:val="0"/>
          </w:rPr>
          <w:t xml:space="preserve">Restart Shop</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Předávání</w:t>
      </w:r>
      <w:r w:rsidDel="00000000" w:rsidR="00000000" w:rsidRPr="00000000">
        <w:rPr>
          <w:b w:val="1"/>
          <w:bCs w:val="1"/>
          <w:sz w:val="24"/>
          <w:szCs w:val="24"/>
          <w:rtl w:val="0"/>
        </w:rPr>
        <w:t xml:space="preserve"> ceny a konference ČAS zaměřená na podporu ohrožených dětí a mladých lidí</w:t>
      </w:r>
    </w:p>
    <w:p w:rsidR="00000000" w:rsidDel="00000000" w:rsidP="00000000" w:rsidRDefault="00000000" w:rsidRPr="00000000" w14:paraId="00000011">
      <w:pPr>
        <w:rPr>
          <w:b w:val="1"/>
          <w:bCs w:val="1"/>
          <w:sz w:val="24"/>
          <w:szCs w:val="24"/>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sz w:val="24"/>
          <w:szCs w:val="24"/>
        </w:rPr>
      </w:pPr>
      <w:r w:rsidDel="00000000" w:rsidR="00000000" w:rsidRPr="00000000">
        <w:rPr>
          <w:sz w:val="24"/>
          <w:szCs w:val="24"/>
          <w:rtl w:val="0"/>
        </w:rPr>
        <w:t xml:space="preserve">Předávání ceny proběhne 14. května od 18 hodin v Sále architektů na Staroměstské radnici v Praze. Tomu bude předcházet konference ČAS, která se zaměří na mezioborové cesty k podpoře dětí a mladých lidí. Mezi příspěvky expertů se objeví mimo jiné témata sociální práce v dětské psychiatrické klinice, nových přístupů podpory dětí ohrožených školním neúspěchem či pozitivní příklady spolupráce školy a nízkoprahového zařízení. </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sz w:val="24"/>
          <w:szCs w:val="24"/>
        </w:rPr>
      </w:pPr>
      <w:r w:rsidDel="00000000" w:rsidR="00000000" w:rsidRPr="00000000">
        <w:rPr>
          <w:sz w:val="24"/>
          <w:szCs w:val="24"/>
          <w:rtl w:val="0"/>
        </w:rPr>
        <w:t xml:space="preserve">Úvodního slova při zahájení konference se ujme </w:t>
      </w:r>
      <w:r w:rsidDel="00000000" w:rsidR="00000000" w:rsidRPr="00000000">
        <w:rPr>
          <w:sz w:val="24"/>
          <w:szCs w:val="24"/>
          <w:rtl w:val="0"/>
        </w:rPr>
        <w:t xml:space="preserve">náměstkyně primátora zodpovědná za oblast sociálních věcí, bydlení a zdravotnictví hlavního města Prahy A</w:t>
      </w:r>
      <w:r w:rsidDel="00000000" w:rsidR="00000000" w:rsidRPr="00000000">
        <w:rPr>
          <w:sz w:val="24"/>
          <w:szCs w:val="24"/>
          <w:rtl w:val="0"/>
        </w:rPr>
        <w:t xml:space="preserve">lexandra Udženija. Své příspěvky dále na konferenci budou mít mimo jiné zástupci nízkoprahových sociálních zařízení, </w:t>
      </w:r>
      <w:r w:rsidDel="00000000" w:rsidR="00000000" w:rsidRPr="00000000">
        <w:rPr>
          <w:sz w:val="24"/>
          <w:szCs w:val="24"/>
          <w:rtl w:val="0"/>
        </w:rPr>
        <w:t xml:space="preserve">škol či Policie ČR</w:t>
      </w:r>
      <w:r w:rsidDel="00000000" w:rsidR="00000000" w:rsidRPr="00000000">
        <w:rPr>
          <w:sz w:val="24"/>
          <w:szCs w:val="24"/>
          <w:rtl w:val="0"/>
        </w:rPr>
        <w:t xml:space="preserve">.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sz w:val="24"/>
          <w:szCs w:val="24"/>
        </w:rPr>
      </w:pPr>
      <w:r w:rsidDel="00000000" w:rsidR="00000000" w:rsidRPr="00000000">
        <w:rPr>
          <w:sz w:val="24"/>
          <w:szCs w:val="24"/>
          <w:rtl w:val="0"/>
        </w:rPr>
        <w:t xml:space="preserve">Více o konferenci se dozvíte pod tímto </w:t>
      </w:r>
      <w:hyperlink r:id="rId11">
        <w:r w:rsidDel="00000000" w:rsidR="00000000" w:rsidRPr="00000000">
          <w:rPr>
            <w:color w:val="1155cc"/>
            <w:sz w:val="24"/>
            <w:szCs w:val="24"/>
            <w:u w:val="single"/>
            <w:rtl w:val="0"/>
          </w:rPr>
          <w:t xml:space="preserve">odkazem</w:t>
        </w:r>
      </w:hyperlink>
      <w:r w:rsidDel="00000000" w:rsidR="00000000" w:rsidRPr="00000000">
        <w:rPr>
          <w:sz w:val="24"/>
          <w:szCs w:val="24"/>
          <w:rtl w:val="0"/>
        </w:rPr>
        <w:t xml:space="preserve">, kompletní program pak naleznete </w:t>
      </w:r>
      <w:hyperlink r:id="rId12">
        <w:r w:rsidDel="00000000" w:rsidR="00000000" w:rsidRPr="00000000">
          <w:rPr>
            <w:color w:val="1155cc"/>
            <w:sz w:val="24"/>
            <w:szCs w:val="24"/>
            <w:u w:val="single"/>
            <w:rtl w:val="0"/>
          </w:rPr>
          <w:t xml:space="preserve">zde</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4"/>
          <w:szCs w:val="24"/>
        </w:rPr>
      </w:pPr>
      <w:bookmarkStart w:colFirst="0" w:colLast="0" w:name="_dr04xbh57un1" w:id="0"/>
      <w:bookmarkEnd w:id="0"/>
      <w:r w:rsidDel="00000000" w:rsidR="00000000" w:rsidRPr="00000000">
        <w:rPr>
          <w:b w:val="1"/>
          <w:bCs w:val="1"/>
          <w:color w:val="000000"/>
          <w:sz w:val="24"/>
          <w:szCs w:val="24"/>
          <w:rtl w:val="0"/>
        </w:rPr>
        <w:t xml:space="preserve">O České asociaci streetwork</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Česká asociace streetwork je střešní organizací nízkoprahových sociálních služeb. Ty jsou snadno dostupné lidem a zcela zdarma. Pracují s dětmi a mládeží, s lidmi ohroženými bezdomovectvím, závislostmi a dalšími osobami v nepříznivé sociální situaci. Mimo to ČAS vzdělává a vede mnoho vlastních projektů jako </w:t>
      </w:r>
      <w:hyperlink r:id="rId13">
        <w:r w:rsidDel="00000000" w:rsidR="00000000" w:rsidRPr="00000000">
          <w:rPr>
            <w:color w:val="1155cc"/>
            <w:sz w:val="24"/>
            <w:szCs w:val="24"/>
            <w:u w:val="single"/>
            <w:rtl w:val="0"/>
          </w:rPr>
          <w:t xml:space="preserve">pracenaulici.cz</w:t>
        </w:r>
      </w:hyperlink>
      <w:r w:rsidDel="00000000" w:rsidR="00000000" w:rsidRPr="00000000">
        <w:rPr>
          <w:sz w:val="24"/>
          <w:szCs w:val="24"/>
          <w:rtl w:val="0"/>
        </w:rPr>
        <w:t xml:space="preserve">, </w:t>
      </w:r>
      <w:hyperlink r:id="rId14">
        <w:r w:rsidDel="00000000" w:rsidR="00000000" w:rsidRPr="00000000">
          <w:rPr>
            <w:color w:val="1155cc"/>
            <w:sz w:val="24"/>
            <w:szCs w:val="24"/>
            <w:u w:val="single"/>
            <w:rtl w:val="0"/>
          </w:rPr>
          <w:t xml:space="preserve">restartshop.cz</w:t>
        </w:r>
      </w:hyperlink>
      <w:r w:rsidDel="00000000" w:rsidR="00000000" w:rsidRPr="00000000">
        <w:rPr>
          <w:sz w:val="24"/>
          <w:szCs w:val="24"/>
          <w:rtl w:val="0"/>
        </w:rPr>
        <w:t xml:space="preserve">, tvoří sérii podcastů se zajímavými osobnostmi nazvanou ČAS od ČASU II </w:t>
      </w:r>
      <w:hyperlink r:id="rId15">
        <w:r w:rsidDel="00000000" w:rsidR="00000000" w:rsidRPr="00000000">
          <w:rPr>
            <w:color w:val="1155cc"/>
            <w:sz w:val="24"/>
            <w:szCs w:val="24"/>
            <w:u w:val="single"/>
            <w:rtl w:val="0"/>
          </w:rPr>
          <w:t xml:space="preserve">casodcasu.cz</w:t>
        </w:r>
      </w:hyperlink>
      <w:r w:rsidDel="00000000" w:rsidR="00000000" w:rsidRPr="00000000">
        <w:rPr>
          <w:sz w:val="24"/>
          <w:szCs w:val="24"/>
          <w:rtl w:val="0"/>
        </w:rPr>
        <w:t xml:space="preserve">. ČAS v Česku funguje od roku 1997. Více na </w:t>
      </w:r>
      <w:hyperlink r:id="rId16">
        <w:r w:rsidDel="00000000" w:rsidR="00000000" w:rsidRPr="00000000">
          <w:rPr>
            <w:color w:val="1155cc"/>
            <w:sz w:val="24"/>
            <w:szCs w:val="24"/>
            <w:u w:val="single"/>
            <w:rtl w:val="0"/>
          </w:rPr>
          <w:t xml:space="preserve">streetwork.cz</w:t>
        </w:r>
      </w:hyperlink>
      <w:r w:rsidDel="00000000" w:rsidR="00000000" w:rsidRPr="00000000">
        <w:rPr>
          <w:sz w:val="24"/>
          <w:szCs w:val="24"/>
          <w:rtl w:val="0"/>
        </w:rPr>
        <w:t xml:space="preserve">. </w:t>
      </w:r>
    </w:p>
    <w:p w:rsidR="00000000" w:rsidDel="00000000" w:rsidP="00000000" w:rsidRDefault="00000000" w:rsidRPr="00000000" w14:paraId="00000017">
      <w:pPr>
        <w:spacing w:after="240" w:before="240" w:lineRule="auto"/>
        <w:rPr>
          <w:sz w:val="24"/>
          <w:szCs w:val="24"/>
        </w:rPr>
      </w:pPr>
      <w:r w:rsidDel="00000000" w:rsidR="00000000" w:rsidRPr="00000000">
        <w:rPr>
          <w:rtl w:val="0"/>
        </w:rPr>
      </w:r>
    </w:p>
    <w:p w:rsidR="00000000" w:rsidDel="00000000" w:rsidP="00000000" w:rsidRDefault="00000000" w:rsidRPr="00000000" w14:paraId="00000018">
      <w:pPr>
        <w:spacing w:after="240" w:before="240" w:lineRule="auto"/>
        <w:rPr>
          <w:sz w:val="24"/>
          <w:szCs w:val="24"/>
        </w:rPr>
      </w:pPr>
      <w:r w:rsidDel="00000000" w:rsidR="00000000" w:rsidRPr="00000000">
        <w:rPr>
          <w:rtl w:val="0"/>
        </w:rPr>
      </w:r>
    </w:p>
    <w:p w:rsidR="00000000" w:rsidDel="00000000" w:rsidP="00000000" w:rsidRDefault="00000000" w:rsidRPr="00000000" w14:paraId="00000019">
      <w:pPr>
        <w:spacing w:after="240" w:before="240" w:lineRule="auto"/>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sz w:val="24"/>
          <w:szCs w:val="24"/>
        </w:rPr>
      </w:pPr>
      <w:r w:rsidDel="00000000" w:rsidR="00000000" w:rsidRPr="00000000">
        <w:rPr>
          <w:b w:val="1"/>
          <w:bCs w:val="1"/>
          <w:sz w:val="24"/>
          <w:szCs w:val="24"/>
          <w:rtl w:val="0"/>
        </w:rPr>
        <w:t xml:space="preserve">Kontakt pro média:</w:t>
      </w:r>
      <w:r w:rsidDel="00000000" w:rsidR="00000000" w:rsidRPr="00000000">
        <w:rPr>
          <w:sz w:val="24"/>
          <w:szCs w:val="24"/>
          <w:rtl w:val="0"/>
        </w:rPr>
        <w:t xml:space="preserve"> </w:t>
      </w:r>
    </w:p>
    <w:p w:rsidR="00000000" w:rsidDel="00000000" w:rsidP="00000000" w:rsidRDefault="00000000" w:rsidRPr="00000000" w14:paraId="0000001C">
      <w:pPr>
        <w:spacing w:after="240" w:before="240" w:lineRule="auto"/>
        <w:rPr>
          <w:sz w:val="24"/>
          <w:szCs w:val="24"/>
        </w:rPr>
      </w:pPr>
      <w:r w:rsidDel="00000000" w:rsidR="00000000" w:rsidRPr="00000000">
        <w:rPr>
          <w:b w:val="1"/>
          <w:bCs w:val="1"/>
          <w:sz w:val="24"/>
          <w:szCs w:val="24"/>
          <w:rtl w:val="0"/>
        </w:rPr>
        <w:t xml:space="preserve">Martina Zikmundová,</w:t>
      </w:r>
      <w:r w:rsidDel="00000000" w:rsidR="00000000" w:rsidRPr="00000000">
        <w:rPr>
          <w:sz w:val="24"/>
          <w:szCs w:val="24"/>
          <w:rtl w:val="0"/>
        </w:rPr>
        <w:t xml:space="preserve"> ředitelka České asociace streetwork</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Email: </w:t>
      </w:r>
      <w:hyperlink r:id="rId17">
        <w:r w:rsidDel="00000000" w:rsidR="00000000" w:rsidRPr="00000000">
          <w:rPr>
            <w:color w:val="1155cc"/>
            <w:sz w:val="24"/>
            <w:szCs w:val="24"/>
            <w:u w:val="single"/>
            <w:rtl w:val="0"/>
          </w:rPr>
          <w:t xml:space="preserve">zikmundova@streetwork.cz</w:t>
        </w:r>
      </w:hyperlink>
      <w:r w:rsidDel="00000000" w:rsidR="00000000" w:rsidRPr="00000000">
        <w:rPr>
          <w:sz w:val="24"/>
          <w:szCs w:val="24"/>
          <w:rtl w:val="0"/>
        </w:rPr>
        <w:t xml:space="preserve"> Telefon: +420 774 913 777 </w:t>
      </w:r>
    </w:p>
    <w:p w:rsidR="00000000" w:rsidDel="00000000" w:rsidP="00000000" w:rsidRDefault="00000000" w:rsidRPr="00000000" w14:paraId="0000001E">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1F">
      <w:pPr>
        <w:spacing w:after="240" w:before="240" w:lineRule="auto"/>
        <w:rPr>
          <w:sz w:val="24"/>
          <w:szCs w:val="24"/>
        </w:rPr>
      </w:pPr>
      <w:r w:rsidDel="00000000" w:rsidR="00000000" w:rsidRPr="00000000">
        <w:rPr>
          <w:b w:val="1"/>
          <w:bCs w:val="1"/>
          <w:sz w:val="24"/>
          <w:szCs w:val="24"/>
          <w:rtl w:val="0"/>
        </w:rPr>
        <w:t xml:space="preserve">Jan Louženský,</w:t>
      </w:r>
      <w:r w:rsidDel="00000000" w:rsidR="00000000" w:rsidRPr="00000000">
        <w:rPr>
          <w:sz w:val="24"/>
          <w:szCs w:val="24"/>
          <w:rtl w:val="0"/>
        </w:rPr>
        <w:t xml:space="preserve"> tiskový mluvčí</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Email: </w:t>
      </w:r>
      <w:hyperlink r:id="rId18">
        <w:r w:rsidDel="00000000" w:rsidR="00000000" w:rsidRPr="00000000">
          <w:rPr>
            <w:color w:val="1155cc"/>
            <w:sz w:val="24"/>
            <w:szCs w:val="24"/>
            <w:u w:val="single"/>
            <w:rtl w:val="0"/>
          </w:rPr>
          <w:t xml:space="preserve">louzensky@streetwork.cz</w:t>
        </w:r>
      </w:hyperlink>
      <w:r w:rsidDel="00000000" w:rsidR="00000000" w:rsidRPr="00000000">
        <w:rPr>
          <w:sz w:val="24"/>
          <w:szCs w:val="24"/>
          <w:rtl w:val="0"/>
        </w:rPr>
        <w:t xml:space="preserve"> Telefon: +420 608 857 962</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sz w:val="24"/>
          <w:szCs w:val="24"/>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sz w:val="24"/>
          <w:szCs w:val="24"/>
        </w:rPr>
      </w:pPr>
      <w:r w:rsidDel="00000000" w:rsidR="00000000" w:rsidRPr="00000000">
        <w:rPr>
          <w:sz w:val="24"/>
          <w:szCs w:val="24"/>
          <w:rtl w:val="0"/>
        </w:rPr>
        <w:t xml:space="preserve">Konference Mezioborové cesty k podpoře dětí a mladých lidí se koná v rámci projektu Klíč – case management s dětmi a dospívajícími v hlavním městě Praze (reg. č. CZ.03.02.02/00/22_027/0001196), který je financován Evropskou unií.</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color w:val="303030"/>
          <w:sz w:val="21"/>
          <w:szCs w:val="21"/>
          <w:highlight w:val="white"/>
        </w:rPr>
      </w:pPr>
      <w:r w:rsidDel="00000000" w:rsidR="00000000" w:rsidRPr="00000000">
        <w:rPr>
          <w:sz w:val="24"/>
          <w:szCs w:val="24"/>
          <w:rtl w:val="0"/>
        </w:rPr>
        <w:t xml:space="preserve">ČASOVANÁ BOTA je realizována v rámci projektu Čas pro ČAS II (reg. č. registrační číslo: CZ.03.02.02/00/24_079/0005346), který je spolufinancován Evropskou unií. </w:t>
      </w: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color w:val="303030"/>
          <w:sz w:val="21"/>
          <w:szCs w:val="21"/>
          <w:highlight w:val="white"/>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sz w:val="24"/>
          <w:szCs w:val="24"/>
        </w:rPr>
      </w:pPr>
      <w:r w:rsidDel="00000000" w:rsidR="00000000" w:rsidRPr="00000000">
        <w:rPr>
          <w:rtl w:val="0"/>
        </w:rPr>
      </w:r>
    </w:p>
    <w:sectPr>
      <w:headerReference r:id="rId1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-433387</wp:posOffset>
          </wp:positionH>
          <wp:positionV relativeFrom="paragraph">
            <wp:posOffset>0</wp:posOffset>
          </wp:positionV>
          <wp:extent cx="6653213" cy="11020425"/>
          <wp:effectExtent b="0" l="0" r="0" t="0"/>
          <wp:wrapNone/>
          <wp:docPr id="1" name="image1.png"/>
          <a:graphic>
            <a:graphicData uri="http://schemas.openxmlformats.org/drawingml/2006/picture">
              <pic:pic>
                <pic:nvPicPr>
                  <pic:cNvPr id="0" name="image1.png"/>
                  <pic:cNvPicPr preferRelativeResize="0"/>
                </pic:nvPicPr>
                <pic:blipFill>
                  <a:blip r:embed="rId1"/>
                  <a:srcRect b="-10659" l="-54" r="54" t="0"/>
                  <a:stretch>
                    <a:fillRect/>
                  </a:stretch>
                </pic:blipFill>
                <pic:spPr>
                  <a:xfrm>
                    <a:off x="0" y="0"/>
                    <a:ext cx="6653213" cy="110204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treetwork.cz/clanky/konference-mezioborove-cesty-k-podpore-deti-a-mladych-lidi" TargetMode="External"/><Relationship Id="rId10" Type="http://schemas.openxmlformats.org/officeDocument/2006/relationships/hyperlink" Target="https://restartshop.cz/" TargetMode="External"/><Relationship Id="rId13" Type="http://schemas.openxmlformats.org/officeDocument/2006/relationships/hyperlink" Target="http://pracenaulici.cz" TargetMode="External"/><Relationship Id="rId12" Type="http://schemas.openxmlformats.org/officeDocument/2006/relationships/hyperlink" Target="https://streetwork.cz/konfere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ontaktniprace.cz/" TargetMode="External"/><Relationship Id="rId15" Type="http://schemas.openxmlformats.org/officeDocument/2006/relationships/hyperlink" Target="http://casodcasu.cz" TargetMode="External"/><Relationship Id="rId14" Type="http://schemas.openxmlformats.org/officeDocument/2006/relationships/hyperlink" Target="http://restartshop.cz" TargetMode="External"/><Relationship Id="rId17" Type="http://schemas.openxmlformats.org/officeDocument/2006/relationships/hyperlink" Target="mailto:zikmundova@streetwork.cz" TargetMode="External"/><Relationship Id="rId16" Type="http://schemas.openxmlformats.org/officeDocument/2006/relationships/hyperlink" Target="http://streetwork.cz"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streetwork.cz/casovana-bota-2025" TargetMode="External"/><Relationship Id="rId18" Type="http://schemas.openxmlformats.org/officeDocument/2006/relationships/hyperlink" Target="mailto:louzensky@streetwork.cz" TargetMode="External"/><Relationship Id="rId7" Type="http://schemas.openxmlformats.org/officeDocument/2006/relationships/hyperlink" Target="https://nakladatelstvi.portal.cz/nakladatelstvi" TargetMode="External"/><Relationship Id="rId8" Type="http://schemas.openxmlformats.org/officeDocument/2006/relationships/hyperlink" Target="https://www.sonnentor.com/cs-cz?utm_source=google&amp;utm_medium=cpc&amp;utm_campaign=BRAND&amp;utm_id=1652841783&amp;gad_source=1&amp;gclid=EAIaIQobChMIxsPduurZjAMVH5CDBx38cjENEAAYASAAEgJ9g_D_Bw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